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661BD">
        <w:rPr>
          <w:b/>
          <w:noProof/>
          <w:sz w:val="24"/>
        </w:rPr>
        <w:t>5</w:t>
      </w:r>
      <w:r w:rsidRPr="007A171D">
        <w:rPr>
          <w:b/>
          <w:noProof/>
          <w:sz w:val="24"/>
        </w:rPr>
        <w:tab/>
      </w:r>
      <w:r w:rsidR="00735663" w:rsidRPr="00735663">
        <w:rPr>
          <w:b/>
          <w:noProof/>
          <w:sz w:val="24"/>
        </w:rPr>
        <w:t>R4-2219602</w:t>
      </w:r>
      <w:bookmarkStart w:id="0" w:name="_GoBack"/>
      <w:bookmarkEnd w:id="0"/>
    </w:p>
    <w:p w:rsidR="004D1211" w:rsidRPr="00905B0F" w:rsidRDefault="00B661BD" w:rsidP="004D1211">
      <w:pPr>
        <w:pStyle w:val="CRCoverPage"/>
        <w:tabs>
          <w:tab w:val="right" w:pos="9639"/>
        </w:tabs>
        <w:spacing w:after="0"/>
        <w:rPr>
          <w:b/>
          <w:noProof/>
          <w:sz w:val="24"/>
        </w:rPr>
      </w:pPr>
      <w:r w:rsidRPr="00B661BD">
        <w:rPr>
          <w:rFonts w:hint="eastAsia"/>
          <w:b/>
          <w:noProof/>
          <w:sz w:val="24"/>
        </w:rPr>
        <w:t>Toulouse, France</w:t>
      </w:r>
      <w:r w:rsidR="0082475F" w:rsidRPr="00B661BD">
        <w:rPr>
          <w:b/>
          <w:noProof/>
          <w:sz w:val="24"/>
        </w:rPr>
        <w:t xml:space="preserve">, </w:t>
      </w:r>
      <w:r w:rsidR="00F74651" w:rsidRPr="00B661BD">
        <w:rPr>
          <w:b/>
          <w:noProof/>
          <w:sz w:val="24"/>
        </w:rPr>
        <w:t>1</w:t>
      </w:r>
      <w:r w:rsidRPr="00B661BD">
        <w:rPr>
          <w:b/>
          <w:noProof/>
          <w:sz w:val="24"/>
        </w:rPr>
        <w:t>4</w:t>
      </w:r>
      <w:r w:rsidR="00A538E9" w:rsidRPr="00B661BD">
        <w:rPr>
          <w:b/>
          <w:noProof/>
          <w:sz w:val="24"/>
        </w:rPr>
        <w:t xml:space="preserve"> – </w:t>
      </w:r>
      <w:r w:rsidR="00684A9D">
        <w:rPr>
          <w:rFonts w:eastAsia="宋体" w:cs="Arial"/>
          <w:b/>
          <w:sz w:val="24"/>
          <w:szCs w:val="24"/>
          <w:lang w:eastAsia="zh-CN"/>
        </w:rPr>
        <w:t>1</w:t>
      </w:r>
      <w:r>
        <w:rPr>
          <w:rFonts w:eastAsia="宋体" w:cs="Arial"/>
          <w:b/>
          <w:sz w:val="24"/>
          <w:szCs w:val="24"/>
          <w:lang w:eastAsia="zh-CN"/>
        </w:rPr>
        <w:t>8</w:t>
      </w:r>
      <w:r w:rsidR="00F74651">
        <w:rPr>
          <w:rFonts w:eastAsia="宋体" w:cs="Arial"/>
          <w:b/>
          <w:sz w:val="24"/>
          <w:szCs w:val="24"/>
          <w:lang w:eastAsia="zh-CN"/>
        </w:rPr>
        <w:t xml:space="preserve"> </w:t>
      </w:r>
      <w:r>
        <w:rPr>
          <w:rFonts w:eastAsia="宋体" w:cs="Arial"/>
          <w:b/>
          <w:sz w:val="24"/>
          <w:szCs w:val="24"/>
          <w:lang w:eastAsia="zh-CN"/>
        </w:rPr>
        <w:t>Nov.</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311B14">
        <w:rPr>
          <w:rFonts w:ascii="Arial" w:hAnsi="Arial" w:cs="Arial"/>
          <w:lang w:val="en-US"/>
        </w:rPr>
        <w:t>Reverberation Chamber test method</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11B14">
        <w:rPr>
          <w:rFonts w:ascii="Arial" w:hAnsi="Arial" w:cs="Arial"/>
          <w:b/>
          <w:lang w:val="en-US"/>
        </w:rPr>
        <w:t>8.14.2.2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1B14" w:rsidRDefault="00E94391" w:rsidP="00C239D6">
      <w:pPr>
        <w:tabs>
          <w:tab w:val="left" w:pos="5103"/>
        </w:tabs>
        <w:spacing w:after="240" w:line="360" w:lineRule="auto"/>
        <w:rPr>
          <w:rFonts w:eastAsia="等线"/>
          <w:lang w:val="en-US" w:eastAsia="zh-CN"/>
        </w:rPr>
      </w:pPr>
      <w:r>
        <w:rPr>
          <w:rFonts w:eastAsia="等线"/>
          <w:lang w:val="en-US" w:eastAsia="zh-CN"/>
        </w:rPr>
        <w:t xml:space="preserve">The Reverberation Chamber based test method is </w:t>
      </w:r>
      <w:r w:rsidR="006F334D">
        <w:rPr>
          <w:rFonts w:eastAsia="等线"/>
          <w:lang w:val="en-US" w:eastAsia="zh-CN"/>
        </w:rPr>
        <w:t>one of objective in the work item of TRP TRS enhancement</w:t>
      </w:r>
      <w:r w:rsidR="000E54CA">
        <w:rPr>
          <w:rFonts w:eastAsia="等线"/>
          <w:lang w:val="en-US" w:eastAsia="zh-CN"/>
        </w:rPr>
        <w:t xml:space="preserve"> [1]</w:t>
      </w:r>
      <w:r w:rsidR="006F334D">
        <w:rPr>
          <w:rFonts w:eastAsia="等线"/>
          <w:lang w:val="en-US" w:eastAsia="zh-CN"/>
        </w:rPr>
        <w:t xml:space="preserve">. During the RAN4 #104-bis-e meeting, i.e. the first meeting of the new TRP TRS enhancement WI, </w:t>
      </w:r>
      <w:r w:rsidR="001A6E1A">
        <w:rPr>
          <w:rFonts w:eastAsia="等线"/>
          <w:lang w:val="en-US" w:eastAsia="zh-CN"/>
        </w:rPr>
        <w:t xml:space="preserve">the </w:t>
      </w:r>
      <w:r w:rsidR="00EA129C">
        <w:rPr>
          <w:rFonts w:eastAsia="等线"/>
          <w:lang w:val="en-US" w:eastAsia="zh-CN"/>
        </w:rPr>
        <w:t>preliminary discussion was focused on the rationale study and the harmonization framework of RC based test method</w:t>
      </w:r>
      <w:r w:rsidR="00E8661D">
        <w:rPr>
          <w:rFonts w:eastAsia="等线"/>
          <w:lang w:val="en-US" w:eastAsia="zh-CN"/>
        </w:rPr>
        <w:t xml:space="preserve"> [2]</w:t>
      </w:r>
      <w:r w:rsidR="00EA129C">
        <w:rPr>
          <w:rFonts w:eastAsia="等线"/>
          <w:lang w:val="en-US" w:eastAsia="zh-CN"/>
        </w:rPr>
        <w:t>.</w:t>
      </w:r>
    </w:p>
    <w:p w:rsidR="00311B14" w:rsidRDefault="00EA129C" w:rsidP="00EA129C">
      <w:pPr>
        <w:tabs>
          <w:tab w:val="left" w:pos="5103"/>
        </w:tabs>
        <w:spacing w:after="240" w:line="360" w:lineRule="auto"/>
        <w:jc w:val="center"/>
        <w:rPr>
          <w:rFonts w:eastAsia="等线"/>
          <w:lang w:val="en-US" w:eastAsia="zh-CN"/>
        </w:rPr>
      </w:pPr>
      <w:r>
        <w:rPr>
          <w:noProof/>
        </w:rPr>
        <w:drawing>
          <wp:inline distT="0" distB="0" distL="0" distR="0" wp14:anchorId="358039DD" wp14:editId="46563FF9">
            <wp:extent cx="5869231" cy="2311400"/>
            <wp:effectExtent l="19050" t="19050" r="1778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9785" cy="2319494"/>
                    </a:xfrm>
                    <a:prstGeom prst="rect">
                      <a:avLst/>
                    </a:prstGeom>
                    <a:ln>
                      <a:solidFill>
                        <a:schemeClr val="tx1"/>
                      </a:solidFill>
                    </a:ln>
                  </pic:spPr>
                </pic:pic>
              </a:graphicData>
            </a:graphic>
          </wp:inline>
        </w:drawing>
      </w:r>
    </w:p>
    <w:p w:rsidR="00311B14" w:rsidRDefault="00AE550C" w:rsidP="00C239D6">
      <w:pPr>
        <w:tabs>
          <w:tab w:val="left" w:pos="5103"/>
        </w:tabs>
        <w:spacing w:after="240" w:line="360" w:lineRule="auto"/>
        <w:rPr>
          <w:rFonts w:eastAsia="等线"/>
          <w:lang w:val="en-US" w:eastAsia="zh-CN"/>
        </w:rPr>
      </w:pPr>
      <w:r>
        <w:rPr>
          <w:rFonts w:eastAsia="等线"/>
          <w:lang w:val="en-US" w:eastAsia="zh-CN"/>
        </w:rPr>
        <w:t xml:space="preserve">And </w:t>
      </w:r>
      <w:r w:rsidR="00CF24DA">
        <w:rPr>
          <w:rFonts w:eastAsia="等线"/>
          <w:lang w:val="en-US" w:eastAsia="zh-CN"/>
        </w:rPr>
        <w:t>before further discussing the harmonization framework of RC, the consensus is to finalizing the RC test method first.</w:t>
      </w:r>
    </w:p>
    <w:p w:rsidR="00CF24DA" w:rsidRDefault="00CF24DA" w:rsidP="00C239D6">
      <w:pPr>
        <w:tabs>
          <w:tab w:val="left" w:pos="5103"/>
        </w:tabs>
        <w:spacing w:after="240" w:line="360" w:lineRule="auto"/>
        <w:rPr>
          <w:rFonts w:eastAsia="等线"/>
          <w:lang w:val="en-US" w:eastAsia="zh-CN"/>
        </w:rPr>
      </w:pPr>
      <w:r>
        <w:rPr>
          <w:rFonts w:eastAsia="等线"/>
          <w:lang w:val="en-US" w:eastAsia="zh-CN"/>
        </w:rPr>
        <w:t>This contribution present</w:t>
      </w:r>
      <w:r w:rsidR="00F14B86">
        <w:rPr>
          <w:rFonts w:eastAsia="等线"/>
          <w:lang w:val="en-US" w:eastAsia="zh-CN"/>
        </w:rPr>
        <w:t>s</w:t>
      </w:r>
      <w:r>
        <w:rPr>
          <w:rFonts w:eastAsia="等线"/>
          <w:lang w:val="en-US" w:eastAsia="zh-CN"/>
        </w:rPr>
        <w:t xml:space="preserve"> our observations on RC rationale study and test method finalization.</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311B14" w:rsidRDefault="007D0B95" w:rsidP="00C239D6">
      <w:pPr>
        <w:tabs>
          <w:tab w:val="left" w:pos="5103"/>
        </w:tabs>
        <w:spacing w:after="240" w:line="360" w:lineRule="auto"/>
        <w:rPr>
          <w:rFonts w:eastAsia="等线"/>
          <w:lang w:val="en-US" w:eastAsia="zh-CN"/>
        </w:rPr>
      </w:pPr>
      <w:r>
        <w:rPr>
          <w:rFonts w:eastAsia="等线"/>
          <w:lang w:val="en-US" w:eastAsia="zh-CN"/>
        </w:rPr>
        <w:t xml:space="preserve">The rationale study is essential for introducing the test methodology of reverberation chamber. The rationale study </w:t>
      </w:r>
      <w:r w:rsidR="00F56958">
        <w:rPr>
          <w:rFonts w:eastAsia="等线"/>
          <w:lang w:val="en-US" w:eastAsia="zh-CN"/>
        </w:rPr>
        <w:t>was</w:t>
      </w:r>
      <w:r>
        <w:rPr>
          <w:rFonts w:eastAsia="等线"/>
          <w:lang w:val="en-US" w:eastAsia="zh-CN"/>
        </w:rPr>
        <w:t xml:space="preserve"> carried on from </w:t>
      </w:r>
      <w:r w:rsidR="00F56958">
        <w:rPr>
          <w:rFonts w:eastAsia="等线"/>
          <w:lang w:val="en-US" w:eastAsia="zh-CN"/>
        </w:rPr>
        <w:t>decades ago, and Reverberation Chamber Method was captured in Appendix E of TR25.914 v1.0.0 in 2005 as alternative measurement technologies. And in the following RAN4/RAN5 meetings, the Reverberation Chamber test methodology was supplemented and refined in several study items and work items, e.g. TR25.914, TS37.544 and so on</w:t>
      </w:r>
      <w:r w:rsidR="00AC5BE1">
        <w:rPr>
          <w:rFonts w:eastAsia="等线"/>
          <w:lang w:val="en-US" w:eastAsia="zh-CN"/>
        </w:rPr>
        <w:t>, and the Reverberation Chamber test method is applicable for GSM(2G), UTRA(3G), EUTRA(4G)</w:t>
      </w:r>
      <w:r w:rsidR="00F56958">
        <w:rPr>
          <w:rFonts w:eastAsia="等线"/>
          <w:lang w:val="en-US" w:eastAsia="zh-CN"/>
        </w:rPr>
        <w:t xml:space="preserve">. </w:t>
      </w:r>
      <w:r w:rsidR="004F755A">
        <w:rPr>
          <w:rFonts w:eastAsia="等线"/>
          <w:lang w:val="en-US" w:eastAsia="zh-CN"/>
        </w:rPr>
        <w:t>Now, the common understanding of Reverberation Chamber’s rationale is well aligned in the industry, and the reverberation chambers are widely equipped among the industry, including UE vendors, R&amp;D institutions, manufacture factories, and even network operators and third-party test houses.</w:t>
      </w:r>
    </w:p>
    <w:p w:rsidR="00311B14" w:rsidRDefault="004F755A" w:rsidP="00C239D6">
      <w:pPr>
        <w:tabs>
          <w:tab w:val="left" w:pos="5103"/>
        </w:tabs>
        <w:spacing w:after="240" w:line="360" w:lineRule="auto"/>
        <w:rPr>
          <w:rFonts w:eastAsia="等线"/>
          <w:lang w:val="en-US" w:eastAsia="zh-CN"/>
        </w:rPr>
      </w:pPr>
      <w:r>
        <w:rPr>
          <w:rFonts w:eastAsia="等线"/>
          <w:lang w:val="en-US" w:eastAsia="zh-CN"/>
        </w:rPr>
        <w:t xml:space="preserve">Even though the reverberation chambers have already been used for NR FR1 R&amp;D stage to verify samples’ TRP and TRS performance by some </w:t>
      </w:r>
      <w:r w:rsidR="004A531F">
        <w:rPr>
          <w:rFonts w:eastAsia="等线"/>
          <w:lang w:val="en-US" w:eastAsia="zh-CN"/>
        </w:rPr>
        <w:t xml:space="preserve">UE vendors, it is necessary to further confirm the applicability of RC method for NR FR1. </w:t>
      </w:r>
      <w:r w:rsidR="00AC5BE1">
        <w:rPr>
          <w:rFonts w:eastAsia="等线"/>
          <w:lang w:val="en-US" w:eastAsia="zh-CN"/>
        </w:rPr>
        <w:t>T</w:t>
      </w:r>
      <w:r w:rsidR="004A531F">
        <w:rPr>
          <w:rFonts w:eastAsia="等线"/>
          <w:lang w:val="en-US" w:eastAsia="zh-CN"/>
        </w:rPr>
        <w:t xml:space="preserve">o save </w:t>
      </w:r>
      <w:r w:rsidR="004A531F">
        <w:rPr>
          <w:rFonts w:eastAsia="等线"/>
          <w:lang w:val="en-US" w:eastAsia="zh-CN"/>
        </w:rPr>
        <w:lastRenderedPageBreak/>
        <w:t>the limited time budget of the work item, it’s better to focus on the aspects where differences existed between NR FR1 and LTE.</w:t>
      </w:r>
    </w:p>
    <w:p w:rsidR="008640BB" w:rsidRPr="00E3589E" w:rsidRDefault="008640BB" w:rsidP="00C239D6">
      <w:pPr>
        <w:tabs>
          <w:tab w:val="left" w:pos="5103"/>
        </w:tabs>
        <w:spacing w:after="240" w:line="360" w:lineRule="auto"/>
        <w:rPr>
          <w:rFonts w:eastAsia="等线"/>
          <w:b/>
          <w:i/>
          <w:lang w:val="en-US" w:eastAsia="zh-CN"/>
        </w:rPr>
      </w:pPr>
      <w:r w:rsidRPr="00E3589E">
        <w:rPr>
          <w:rFonts w:eastAsia="等线" w:hint="eastAsia"/>
          <w:b/>
          <w:i/>
          <w:lang w:val="en-US" w:eastAsia="zh-CN"/>
        </w:rPr>
        <w:t>P</w:t>
      </w:r>
      <w:r w:rsidRPr="00E3589E">
        <w:rPr>
          <w:rFonts w:eastAsia="等线"/>
          <w:b/>
          <w:i/>
          <w:lang w:val="en-US" w:eastAsia="zh-CN"/>
        </w:rPr>
        <w:t xml:space="preserve">roposal 1: It is </w:t>
      </w:r>
      <w:r w:rsidR="00E3589E" w:rsidRPr="00E3589E">
        <w:rPr>
          <w:rFonts w:eastAsia="等线"/>
          <w:b/>
          <w:i/>
          <w:lang w:val="en-US" w:eastAsia="zh-CN"/>
        </w:rPr>
        <w:t>proposed to focus on the aspects where differences existed between NR FR1 and LTE.</w:t>
      </w:r>
    </w:p>
    <w:p w:rsidR="00311B14" w:rsidRDefault="00AC5BE1" w:rsidP="00C239D6">
      <w:pPr>
        <w:tabs>
          <w:tab w:val="left" w:pos="5103"/>
        </w:tabs>
        <w:spacing w:after="240" w:line="360" w:lineRule="auto"/>
        <w:rPr>
          <w:rFonts w:eastAsia="等线"/>
          <w:lang w:val="en-US" w:eastAsia="zh-CN"/>
        </w:rPr>
      </w:pPr>
      <w:r>
        <w:rPr>
          <w:rFonts w:eastAsia="等线"/>
          <w:lang w:val="en-US" w:eastAsia="zh-CN"/>
        </w:rPr>
        <w:t>C</w:t>
      </w:r>
      <w:r w:rsidR="004A531F">
        <w:rPr>
          <w:rFonts w:eastAsia="等线"/>
          <w:lang w:val="en-US" w:eastAsia="zh-CN"/>
        </w:rPr>
        <w:t>ompari</w:t>
      </w:r>
      <w:r>
        <w:rPr>
          <w:rFonts w:eastAsia="等线"/>
          <w:lang w:val="en-US" w:eastAsia="zh-CN"/>
        </w:rPr>
        <w:t xml:space="preserve">ng with LTE, </w:t>
      </w:r>
      <w:r w:rsidR="00044B20">
        <w:rPr>
          <w:rFonts w:eastAsia="等线"/>
          <w:lang w:val="en-US" w:eastAsia="zh-CN"/>
        </w:rPr>
        <w:t xml:space="preserve">NR FR1 has wider working frequency range, i.e. from 410MHz to 7.125GHz, and NR FR1 bands have increased channel bandwidth, i.e. maximum of 100MHz. And the size of UE and measurement scenarios do not have obviously difference between NR FR1 and LTE. With this understanding, the study aspects listed in the WF of last meeting </w:t>
      </w:r>
      <w:r w:rsidR="002E0C9D">
        <w:rPr>
          <w:rFonts w:eastAsia="等线"/>
          <w:lang w:val="en-US" w:eastAsia="zh-CN"/>
        </w:rPr>
        <w:t>are reviewed as below.</w:t>
      </w:r>
    </w:p>
    <w:p w:rsidR="002E0C9D" w:rsidRDefault="002E0C9D" w:rsidP="00E930BC">
      <w:pPr>
        <w:pStyle w:val="aff0"/>
        <w:numPr>
          <w:ilvl w:val="0"/>
          <w:numId w:val="10"/>
        </w:numPr>
        <w:tabs>
          <w:tab w:val="left" w:pos="5103"/>
        </w:tabs>
        <w:spacing w:after="240" w:line="360" w:lineRule="auto"/>
        <w:ind w:firstLineChars="0"/>
        <w:rPr>
          <w:rFonts w:eastAsia="等线"/>
          <w:lang w:val="en-US" w:eastAsia="zh-CN"/>
        </w:rPr>
      </w:pPr>
      <w:r w:rsidRPr="002E0C9D">
        <w:rPr>
          <w:rFonts w:eastAsia="等线"/>
          <w:lang w:val="en-US" w:eastAsia="zh-CN"/>
        </w:rPr>
        <w:t>the minimum number of samples to achieve the statistically isotropic environment of RC system for NR FR1 testing</w:t>
      </w:r>
    </w:p>
    <w:p w:rsidR="002E0C9D" w:rsidRPr="002E0C9D" w:rsidRDefault="002E0C9D" w:rsidP="00E930BC">
      <w:pPr>
        <w:pStyle w:val="aff0"/>
        <w:numPr>
          <w:ilvl w:val="1"/>
          <w:numId w:val="10"/>
        </w:numPr>
        <w:tabs>
          <w:tab w:val="left" w:pos="5103"/>
        </w:tabs>
        <w:spacing w:after="240" w:line="360" w:lineRule="auto"/>
        <w:ind w:firstLineChars="0"/>
        <w:rPr>
          <w:rFonts w:eastAsia="等线"/>
          <w:lang w:val="en-US" w:eastAsia="zh-CN"/>
        </w:rPr>
      </w:pPr>
      <w:r>
        <w:rPr>
          <w:rFonts w:eastAsia="等线"/>
          <w:lang w:val="en-US" w:eastAsia="zh-CN"/>
        </w:rPr>
        <w:t xml:space="preserve">The agreement is reached in the last meeting that </w:t>
      </w:r>
      <w:r>
        <w:rPr>
          <w:rFonts w:eastAsia="Times New Roman"/>
          <w:bCs/>
          <w:noProof/>
          <w:color w:val="000000"/>
          <w:szCs w:val="24"/>
          <w:lang w:val="en-US"/>
        </w:rPr>
        <w:t>r</w:t>
      </w:r>
      <w:r w:rsidRPr="00D10BDD">
        <w:rPr>
          <w:rFonts w:eastAsia="Times New Roman"/>
          <w:bCs/>
          <w:noProof/>
          <w:color w:val="000000"/>
          <w:szCs w:val="24"/>
          <w:lang w:val="en-US"/>
        </w:rPr>
        <w:t>eus</w:t>
      </w:r>
      <w:r>
        <w:rPr>
          <w:rFonts w:eastAsia="Times New Roman"/>
          <w:bCs/>
          <w:noProof/>
          <w:color w:val="000000"/>
          <w:szCs w:val="24"/>
          <w:lang w:val="en-US"/>
        </w:rPr>
        <w:t>ing</w:t>
      </w:r>
      <w:r w:rsidRPr="00D10BDD">
        <w:rPr>
          <w:rFonts w:eastAsia="Times New Roman"/>
          <w:bCs/>
          <w:noProof/>
          <w:color w:val="000000"/>
          <w:szCs w:val="24"/>
          <w:lang w:val="en-US"/>
        </w:rPr>
        <w:t xml:space="preserve"> 100 samples as starting point for NR,</w:t>
      </w:r>
      <w:r>
        <w:rPr>
          <w:rFonts w:eastAsia="Times New Roman"/>
          <w:bCs/>
          <w:noProof/>
          <w:color w:val="000000"/>
          <w:szCs w:val="24"/>
          <w:lang w:val="en-US"/>
        </w:rPr>
        <w:t xml:space="preserve"> and</w:t>
      </w:r>
      <w:r w:rsidRPr="00D10BDD">
        <w:rPr>
          <w:rFonts w:eastAsia="Times New Roman"/>
          <w:bCs/>
          <w:noProof/>
          <w:color w:val="000000"/>
          <w:szCs w:val="24"/>
          <w:lang w:val="en-US"/>
        </w:rPr>
        <w:t xml:space="preserve"> RAN4 need further study whether larger value is needed or not to fullfill RC isotropy.</w:t>
      </w:r>
    </w:p>
    <w:p w:rsidR="002E0C9D" w:rsidRDefault="002E0C9D" w:rsidP="00E930BC">
      <w:pPr>
        <w:pStyle w:val="aff0"/>
        <w:numPr>
          <w:ilvl w:val="0"/>
          <w:numId w:val="10"/>
        </w:numPr>
        <w:tabs>
          <w:tab w:val="left" w:pos="5103"/>
        </w:tabs>
        <w:spacing w:after="240" w:line="360" w:lineRule="auto"/>
        <w:ind w:firstLineChars="0"/>
        <w:rPr>
          <w:rFonts w:eastAsia="等线"/>
          <w:lang w:val="en-US" w:eastAsia="zh-CN"/>
        </w:rPr>
      </w:pPr>
      <w:r w:rsidRPr="002E0C9D">
        <w:rPr>
          <w:rFonts w:eastAsia="等线"/>
          <w:lang w:val="en-US" w:eastAsia="zh-CN"/>
        </w:rPr>
        <w:t>the minimum distance for device placement in the RC where the fields are indeed statistically uniform, for NR FR1 frequency bands</w:t>
      </w:r>
    </w:p>
    <w:p w:rsidR="002E0C9D" w:rsidRDefault="00154600" w:rsidP="00E930BC">
      <w:pPr>
        <w:pStyle w:val="aff0"/>
        <w:numPr>
          <w:ilvl w:val="1"/>
          <w:numId w:val="10"/>
        </w:numPr>
        <w:tabs>
          <w:tab w:val="left" w:pos="5103"/>
        </w:tabs>
        <w:spacing w:after="240" w:line="360" w:lineRule="auto"/>
        <w:ind w:firstLineChars="0"/>
        <w:rPr>
          <w:rFonts w:eastAsia="等线"/>
          <w:lang w:val="en-US" w:eastAsia="zh-CN"/>
        </w:rPr>
      </w:pPr>
      <w:r>
        <w:rPr>
          <w:rFonts w:eastAsia="等线"/>
          <w:lang w:val="en-US" w:eastAsia="zh-CN"/>
        </w:rPr>
        <w:t>Because NR FR1 increases its work frequency range, the minimum distance from the UE and the objects inside the reverberation chamber</w:t>
      </w:r>
      <w:r w:rsidR="0028581E">
        <w:rPr>
          <w:rFonts w:eastAsia="等线"/>
          <w:lang w:val="en-US" w:eastAsia="zh-CN"/>
        </w:rPr>
        <w:t xml:space="preserve"> needs further confirm. </w:t>
      </w:r>
    </w:p>
    <w:p w:rsidR="0028581E" w:rsidRDefault="008213FA" w:rsidP="0028581E">
      <w:pPr>
        <w:pStyle w:val="aff0"/>
        <w:tabs>
          <w:tab w:val="left" w:pos="5103"/>
        </w:tabs>
        <w:spacing w:after="240" w:line="360" w:lineRule="auto"/>
        <w:ind w:left="840" w:firstLineChars="0" w:firstLine="0"/>
        <w:rPr>
          <w:rFonts w:eastAsia="等线"/>
          <w:lang w:val="en-US" w:eastAsia="zh-CN"/>
        </w:rPr>
      </w:pPr>
      <w:r>
        <w:rPr>
          <w:rFonts w:eastAsia="等线"/>
          <w:lang w:val="en-US" w:eastAsia="zh-CN"/>
        </w:rPr>
        <w:t>The minimum distance requirements specified in A.4.2 of TS 37.544 are 0.5 wave lengths for other electromagnetic reflective objects and 0.7 wavelengths to absorbing objects.</w:t>
      </w:r>
    </w:p>
    <w:p w:rsidR="0028581E" w:rsidRPr="0028581E" w:rsidRDefault="0028581E" w:rsidP="0028581E">
      <w:pPr>
        <w:tabs>
          <w:tab w:val="left" w:pos="5103"/>
        </w:tabs>
        <w:spacing w:after="240" w:line="360" w:lineRule="auto"/>
        <w:jc w:val="center"/>
        <w:rPr>
          <w:rFonts w:eastAsia="等线"/>
          <w:lang w:val="en-US" w:eastAsia="zh-CN"/>
        </w:rPr>
      </w:pPr>
      <w:r>
        <w:rPr>
          <w:noProof/>
        </w:rPr>
        <w:drawing>
          <wp:inline distT="0" distB="0" distL="0" distR="0" wp14:anchorId="58C8D5D0" wp14:editId="4F5D08B8">
            <wp:extent cx="5791200" cy="805426"/>
            <wp:effectExtent l="19050" t="19050" r="1905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2371" cy="822278"/>
                    </a:xfrm>
                    <a:prstGeom prst="rect">
                      <a:avLst/>
                    </a:prstGeom>
                    <a:ln>
                      <a:solidFill>
                        <a:schemeClr val="tx1"/>
                      </a:solidFill>
                    </a:ln>
                  </pic:spPr>
                </pic:pic>
              </a:graphicData>
            </a:graphic>
          </wp:inline>
        </w:drawing>
      </w:r>
    </w:p>
    <w:p w:rsidR="0028581E" w:rsidRDefault="008213FA" w:rsidP="0028581E">
      <w:pPr>
        <w:pStyle w:val="aff0"/>
        <w:tabs>
          <w:tab w:val="left" w:pos="5103"/>
        </w:tabs>
        <w:spacing w:after="240" w:line="360" w:lineRule="auto"/>
        <w:ind w:left="840" w:firstLineChars="0" w:firstLine="0"/>
        <w:rPr>
          <w:rFonts w:eastAsia="等线"/>
          <w:lang w:val="en-US" w:eastAsia="zh-CN"/>
        </w:rPr>
      </w:pPr>
      <w:r>
        <w:rPr>
          <w:rFonts w:eastAsia="等线"/>
          <w:lang w:val="en-US" w:eastAsia="zh-CN"/>
        </w:rPr>
        <w:t>Applying this principle to NR FR1, the minimum distance for device placement is 0.366 meters for electromagnetic reflective objects and 0.512 meters for absorbing objects in reverberation chamber.</w:t>
      </w:r>
    </w:p>
    <w:p w:rsidR="00540537" w:rsidRPr="00540537" w:rsidRDefault="00540537" w:rsidP="00540537">
      <w:pPr>
        <w:tabs>
          <w:tab w:val="left" w:pos="5103"/>
        </w:tabs>
        <w:spacing w:after="240" w:line="360" w:lineRule="auto"/>
        <w:rPr>
          <w:rFonts w:eastAsia="等线"/>
          <w:b/>
          <w:i/>
          <w:lang w:val="en-US" w:eastAsia="zh-CN"/>
        </w:rPr>
      </w:pPr>
      <w:r w:rsidRPr="00540537">
        <w:rPr>
          <w:rFonts w:eastAsia="等线" w:hint="eastAsia"/>
          <w:b/>
          <w:i/>
          <w:lang w:val="en-US" w:eastAsia="zh-CN"/>
        </w:rPr>
        <w:t>P</w:t>
      </w:r>
      <w:r w:rsidRPr="00540537">
        <w:rPr>
          <w:rFonts w:eastAsia="等线"/>
          <w:b/>
          <w:i/>
          <w:lang w:val="en-US" w:eastAsia="zh-CN"/>
        </w:rPr>
        <w:t>roposal 2: The minimum distance for device placement is 0.366 meters for electromagnetic reflective objects and 0.512 meters for absorbing objects in reverberation chamber.</w:t>
      </w:r>
    </w:p>
    <w:p w:rsidR="002E0C9D" w:rsidRDefault="002E0C9D" w:rsidP="00E930BC">
      <w:pPr>
        <w:pStyle w:val="aff0"/>
        <w:numPr>
          <w:ilvl w:val="0"/>
          <w:numId w:val="10"/>
        </w:numPr>
        <w:tabs>
          <w:tab w:val="left" w:pos="5103"/>
        </w:tabs>
        <w:spacing w:after="240" w:line="360" w:lineRule="auto"/>
        <w:ind w:firstLineChars="0"/>
        <w:rPr>
          <w:rFonts w:eastAsia="等线"/>
          <w:lang w:val="en-US" w:eastAsia="zh-CN"/>
        </w:rPr>
      </w:pPr>
      <w:r w:rsidRPr="002E0C9D">
        <w:rPr>
          <w:rFonts w:eastAsia="等线"/>
          <w:lang w:val="en-US" w:eastAsia="zh-CN"/>
        </w:rPr>
        <w:t>a unique “loading” approach to broaden the coherence bandwidth of the chamber</w:t>
      </w:r>
    </w:p>
    <w:p w:rsidR="00533189" w:rsidRDefault="00DB6DDE" w:rsidP="00E930BC">
      <w:pPr>
        <w:pStyle w:val="aff0"/>
        <w:numPr>
          <w:ilvl w:val="1"/>
          <w:numId w:val="10"/>
        </w:numPr>
        <w:tabs>
          <w:tab w:val="left" w:pos="5103"/>
        </w:tabs>
        <w:spacing w:after="240" w:line="360" w:lineRule="auto"/>
        <w:ind w:firstLineChars="0"/>
        <w:rPr>
          <w:rFonts w:eastAsia="等线"/>
          <w:lang w:val="en-US" w:eastAsia="zh-CN"/>
        </w:rPr>
      </w:pPr>
      <w:r>
        <w:rPr>
          <w:rFonts w:eastAsia="等线"/>
          <w:lang w:val="en-US" w:eastAsia="zh-CN"/>
        </w:rPr>
        <w:t xml:space="preserve">The unique loading approach is not </w:t>
      </w:r>
      <w:r w:rsidR="003834CB">
        <w:rPr>
          <w:rFonts w:eastAsia="等线"/>
          <w:lang w:val="en-US" w:eastAsia="zh-CN"/>
        </w:rPr>
        <w:t xml:space="preserve">clearly described in TS37.544, it is proposed to define the approach in this work item firstly. </w:t>
      </w:r>
      <w:r w:rsidR="00533189">
        <w:rPr>
          <w:rFonts w:eastAsia="等线"/>
          <w:lang w:val="en-US" w:eastAsia="zh-CN"/>
        </w:rPr>
        <w:t xml:space="preserve">Considering the channel bandwidth is increased </w:t>
      </w:r>
      <w:r w:rsidR="00B43C27">
        <w:rPr>
          <w:rFonts w:eastAsia="等线"/>
          <w:lang w:val="en-US" w:eastAsia="zh-CN"/>
        </w:rPr>
        <w:t xml:space="preserve">in NR FR1, </w:t>
      </w:r>
      <w:r w:rsidR="00B31BD8">
        <w:rPr>
          <w:rFonts w:eastAsia="等线"/>
          <w:lang w:val="en-US" w:eastAsia="zh-CN"/>
        </w:rPr>
        <w:t>the approach related to bandwidth needs to be further confirmed.</w:t>
      </w:r>
    </w:p>
    <w:p w:rsidR="00540537" w:rsidRPr="00540537" w:rsidRDefault="00540537" w:rsidP="00540537">
      <w:pPr>
        <w:tabs>
          <w:tab w:val="left" w:pos="5103"/>
        </w:tabs>
        <w:spacing w:after="240" w:line="360" w:lineRule="auto"/>
        <w:rPr>
          <w:rFonts w:eastAsia="等线"/>
          <w:b/>
          <w:i/>
          <w:lang w:val="en-US" w:eastAsia="zh-CN"/>
        </w:rPr>
      </w:pPr>
      <w:r w:rsidRPr="00540537">
        <w:rPr>
          <w:rFonts w:eastAsia="等线" w:hint="eastAsia"/>
          <w:b/>
          <w:i/>
          <w:lang w:val="en-US" w:eastAsia="zh-CN"/>
        </w:rPr>
        <w:t>P</w:t>
      </w:r>
      <w:r w:rsidRPr="00540537">
        <w:rPr>
          <w:rFonts w:eastAsia="等线"/>
          <w:b/>
          <w:i/>
          <w:lang w:val="en-US" w:eastAsia="zh-CN"/>
        </w:rPr>
        <w:t xml:space="preserve">roposal 3: It is proposed to define the approach in this work item </w:t>
      </w:r>
      <w:r>
        <w:rPr>
          <w:rFonts w:eastAsia="等线"/>
          <w:b/>
          <w:i/>
          <w:lang w:val="en-US" w:eastAsia="zh-CN"/>
        </w:rPr>
        <w:t>before studying the impact on broadening the coherence bandwidth of the chamber</w:t>
      </w:r>
      <w:r w:rsidRPr="00540537">
        <w:rPr>
          <w:rFonts w:eastAsia="等线"/>
          <w:b/>
          <w:i/>
          <w:lang w:val="en-US" w:eastAsia="zh-CN"/>
        </w:rPr>
        <w:t>.</w:t>
      </w:r>
    </w:p>
    <w:p w:rsidR="002E0C9D" w:rsidRDefault="002E0C9D" w:rsidP="00E930BC">
      <w:pPr>
        <w:pStyle w:val="aff0"/>
        <w:numPr>
          <w:ilvl w:val="0"/>
          <w:numId w:val="10"/>
        </w:numPr>
        <w:tabs>
          <w:tab w:val="left" w:pos="5103"/>
        </w:tabs>
        <w:spacing w:after="240" w:line="360" w:lineRule="auto"/>
        <w:ind w:firstLineChars="0"/>
        <w:rPr>
          <w:rFonts w:eastAsia="等线"/>
          <w:lang w:val="en-US" w:eastAsia="zh-CN"/>
        </w:rPr>
      </w:pPr>
      <w:r w:rsidRPr="002E0C9D">
        <w:rPr>
          <w:rFonts w:eastAsia="等线"/>
          <w:lang w:val="en-US" w:eastAsia="zh-CN"/>
        </w:rPr>
        <w:t>how to verify UE TAS OFF in a RC based test system.</w:t>
      </w:r>
    </w:p>
    <w:p w:rsidR="00B31BD8" w:rsidRPr="00540537" w:rsidRDefault="00B31BD8" w:rsidP="00E930BC">
      <w:pPr>
        <w:pStyle w:val="aff0"/>
        <w:numPr>
          <w:ilvl w:val="1"/>
          <w:numId w:val="10"/>
        </w:numPr>
        <w:tabs>
          <w:tab w:val="left" w:pos="5103"/>
        </w:tabs>
        <w:spacing w:after="240" w:line="360" w:lineRule="auto"/>
        <w:ind w:firstLineChars="0"/>
        <w:rPr>
          <w:rFonts w:eastAsia="等线"/>
          <w:lang w:val="en-US" w:eastAsia="zh-CN"/>
        </w:rPr>
      </w:pPr>
      <w:r>
        <w:rPr>
          <w:rFonts w:eastAsia="等线"/>
          <w:lang w:val="en-US" w:eastAsia="zh-CN"/>
        </w:rPr>
        <w:lastRenderedPageBreak/>
        <w:t xml:space="preserve">Regarding the function of UE TAS OFF, </w:t>
      </w:r>
      <w:r w:rsidR="00E93805">
        <w:rPr>
          <w:rFonts w:eastAsia="等线"/>
          <w:lang w:val="en-US" w:eastAsia="zh-CN"/>
        </w:rPr>
        <w:t xml:space="preserve">the UE configuration for TRP test in A.2.2 of TS38.161 is required to </w:t>
      </w:r>
      <w:r w:rsidR="00E93805" w:rsidRPr="0060635E">
        <w:t>provide either software/guidance to lab to control which Tx antenna is used, or the pre-configured DUT locked at primary antenna</w:t>
      </w:r>
      <w:r w:rsidR="00E93805">
        <w:t xml:space="preserve"> to ensure the TAS OFF testing. And the verification of UE TAS OFF is not a mandatory requirement for Anechoic Chamber test method. Therefore, for Reverberation Chamber test method, it is beneficial to provide the verification method for UE TAS OFF, but not </w:t>
      </w:r>
      <w:r w:rsidR="00B50A0F">
        <w:t>mandatory.</w:t>
      </w:r>
    </w:p>
    <w:p w:rsidR="00540537" w:rsidRPr="00540537" w:rsidRDefault="00540537" w:rsidP="00540537">
      <w:pPr>
        <w:tabs>
          <w:tab w:val="left" w:pos="5103"/>
        </w:tabs>
        <w:spacing w:after="240" w:line="360" w:lineRule="auto"/>
        <w:rPr>
          <w:rFonts w:eastAsia="等线"/>
          <w:b/>
          <w:i/>
          <w:lang w:val="en-US" w:eastAsia="zh-CN"/>
        </w:rPr>
      </w:pPr>
      <w:r w:rsidRPr="00540537">
        <w:rPr>
          <w:rFonts w:eastAsia="等线"/>
          <w:b/>
          <w:i/>
          <w:lang w:val="en-US" w:eastAsia="zh-CN"/>
        </w:rPr>
        <w:t>Proposal 4: For Reverberation Chamber test method, it is beneficial to provide the verification method for UE TAS OFF, but not mandatory.</w:t>
      </w:r>
    </w:p>
    <w:p w:rsidR="002E0C9D" w:rsidRDefault="002E0C9D" w:rsidP="00E930BC">
      <w:pPr>
        <w:pStyle w:val="aff0"/>
        <w:numPr>
          <w:ilvl w:val="0"/>
          <w:numId w:val="10"/>
        </w:numPr>
        <w:tabs>
          <w:tab w:val="left" w:pos="5103"/>
        </w:tabs>
        <w:spacing w:after="240" w:line="360" w:lineRule="auto"/>
        <w:ind w:firstLineChars="0"/>
        <w:rPr>
          <w:rFonts w:eastAsia="等线"/>
          <w:lang w:val="en-US" w:eastAsia="zh-CN"/>
        </w:rPr>
      </w:pPr>
      <w:r w:rsidRPr="002E0C9D">
        <w:rPr>
          <w:rFonts w:eastAsia="等线"/>
          <w:lang w:val="en-US" w:eastAsia="zh-CN"/>
        </w:rPr>
        <w:t>the impact induced by increased channel bandwidth (100MHz) on NR FR1 TRP TRS testing</w:t>
      </w:r>
    </w:p>
    <w:p w:rsidR="00AC4613" w:rsidRPr="002E0C9D" w:rsidRDefault="00AC4613" w:rsidP="00E930BC">
      <w:pPr>
        <w:pStyle w:val="aff0"/>
        <w:numPr>
          <w:ilvl w:val="1"/>
          <w:numId w:val="10"/>
        </w:numPr>
        <w:tabs>
          <w:tab w:val="left" w:pos="5103"/>
        </w:tabs>
        <w:spacing w:after="240" w:line="360" w:lineRule="auto"/>
        <w:ind w:firstLineChars="0"/>
        <w:rPr>
          <w:rFonts w:eastAsia="等线"/>
          <w:lang w:val="en-US" w:eastAsia="zh-CN"/>
        </w:rPr>
      </w:pPr>
      <w:r>
        <w:rPr>
          <w:rFonts w:eastAsia="等线"/>
          <w:lang w:val="en-US" w:eastAsia="zh-CN"/>
        </w:rPr>
        <w:t>Increased channel bandwidth needs to be further confirmed. And input from TE venders are encouraged.</w:t>
      </w:r>
    </w:p>
    <w:p w:rsidR="002E0C9D" w:rsidRDefault="002E0C9D" w:rsidP="00E930BC">
      <w:pPr>
        <w:pStyle w:val="aff0"/>
        <w:numPr>
          <w:ilvl w:val="0"/>
          <w:numId w:val="10"/>
        </w:numPr>
        <w:tabs>
          <w:tab w:val="left" w:pos="5103"/>
        </w:tabs>
        <w:spacing w:after="240" w:line="360" w:lineRule="auto"/>
        <w:ind w:firstLineChars="0"/>
        <w:rPr>
          <w:rFonts w:eastAsia="等线"/>
          <w:lang w:val="en-US" w:eastAsia="zh-CN"/>
        </w:rPr>
      </w:pPr>
      <w:r w:rsidRPr="002E0C9D">
        <w:rPr>
          <w:rFonts w:eastAsia="等线"/>
          <w:lang w:val="en-US" w:eastAsia="zh-CN"/>
        </w:rPr>
        <w:t>the study of different human phantoms (e.g. forearm for wearables)</w:t>
      </w:r>
    </w:p>
    <w:p w:rsidR="00AC4613" w:rsidRDefault="00540537" w:rsidP="00E930BC">
      <w:pPr>
        <w:pStyle w:val="aff0"/>
        <w:numPr>
          <w:ilvl w:val="1"/>
          <w:numId w:val="10"/>
        </w:numPr>
        <w:tabs>
          <w:tab w:val="left" w:pos="5103"/>
        </w:tabs>
        <w:spacing w:after="240" w:line="360" w:lineRule="auto"/>
        <w:ind w:firstLineChars="0"/>
        <w:rPr>
          <w:rFonts w:eastAsia="等线"/>
          <w:lang w:val="en-US" w:eastAsia="zh-CN"/>
        </w:rPr>
      </w:pPr>
      <w:r>
        <w:rPr>
          <w:rFonts w:eastAsia="等线"/>
          <w:lang w:val="en-US" w:eastAsia="zh-CN"/>
        </w:rPr>
        <w:t>Phantom</w:t>
      </w:r>
      <w:r w:rsidR="00871E89">
        <w:rPr>
          <w:rFonts w:eastAsia="等线"/>
          <w:lang w:val="en-US" w:eastAsia="zh-CN"/>
        </w:rPr>
        <w:t xml:space="preserve"> applicability study should be based on test scenarios defined. </w:t>
      </w:r>
      <w:r w:rsidR="00021363">
        <w:rPr>
          <w:rFonts w:eastAsia="等线"/>
          <w:lang w:val="en-US" w:eastAsia="zh-CN"/>
        </w:rPr>
        <w:t>Head ph</w:t>
      </w:r>
      <w:r w:rsidR="00C740B8">
        <w:rPr>
          <w:rFonts w:eastAsia="等线"/>
          <w:lang w:val="en-US" w:eastAsia="zh-CN"/>
        </w:rPr>
        <w:t xml:space="preserve">antom and hand phantom are already capable for Reverberation Chamber for LTE OTA test, and they are applicable for NR FR1 TRP TRS fundamentally. For forearm phantom, it depends on the work plan of harmonization between AC and RC on </w:t>
      </w:r>
      <w:proofErr w:type="spellStart"/>
      <w:r w:rsidR="00C740B8">
        <w:rPr>
          <w:rFonts w:eastAsia="等线"/>
          <w:lang w:val="en-US" w:eastAsia="zh-CN"/>
        </w:rPr>
        <w:t>RedCap</w:t>
      </w:r>
      <w:proofErr w:type="spellEnd"/>
      <w:r w:rsidR="00C740B8">
        <w:rPr>
          <w:rFonts w:eastAsia="等线"/>
          <w:lang w:val="en-US" w:eastAsia="zh-CN"/>
        </w:rPr>
        <w:t xml:space="preserve"> TRP and TRS. Considering the </w:t>
      </w:r>
      <w:proofErr w:type="spellStart"/>
      <w:r w:rsidR="00C740B8">
        <w:rPr>
          <w:rFonts w:eastAsia="等线"/>
          <w:lang w:val="en-US" w:eastAsia="zh-CN"/>
        </w:rPr>
        <w:t>RedCap</w:t>
      </w:r>
      <w:proofErr w:type="spellEnd"/>
      <w:r w:rsidR="00C740B8">
        <w:rPr>
          <w:rFonts w:eastAsia="等线"/>
          <w:lang w:val="en-US" w:eastAsia="zh-CN"/>
        </w:rPr>
        <w:t xml:space="preserve"> harmonization</w:t>
      </w:r>
      <w:r w:rsidR="00871E89">
        <w:rPr>
          <w:rFonts w:eastAsia="等线"/>
          <w:lang w:val="en-US" w:eastAsia="zh-CN"/>
        </w:rPr>
        <w:t xml:space="preserve"> between AC and RC</w:t>
      </w:r>
      <w:r w:rsidR="00C740B8">
        <w:rPr>
          <w:rFonts w:eastAsia="等线"/>
          <w:lang w:val="en-US" w:eastAsia="zh-CN"/>
        </w:rPr>
        <w:t xml:space="preserve"> is not in the scope of work plan, it is proposed to deprioritize </w:t>
      </w:r>
      <w:r w:rsidR="00871E89">
        <w:rPr>
          <w:rFonts w:eastAsia="等线"/>
          <w:lang w:val="en-US" w:eastAsia="zh-CN"/>
        </w:rPr>
        <w:t>the study of forearm phantom applicability</w:t>
      </w:r>
      <w:r w:rsidR="00C740B8">
        <w:rPr>
          <w:rFonts w:eastAsia="等线"/>
          <w:lang w:val="en-US" w:eastAsia="zh-CN"/>
        </w:rPr>
        <w:t>.</w:t>
      </w:r>
    </w:p>
    <w:p w:rsidR="00540537" w:rsidRPr="00871E89" w:rsidRDefault="00540537" w:rsidP="00540537">
      <w:pPr>
        <w:tabs>
          <w:tab w:val="left" w:pos="5103"/>
        </w:tabs>
        <w:spacing w:after="240" w:line="360" w:lineRule="auto"/>
        <w:rPr>
          <w:rFonts w:eastAsia="等线"/>
          <w:b/>
          <w:i/>
          <w:lang w:val="en-US" w:eastAsia="zh-CN"/>
        </w:rPr>
      </w:pPr>
      <w:r w:rsidRPr="00871E89">
        <w:rPr>
          <w:rFonts w:eastAsia="等线" w:hint="eastAsia"/>
          <w:b/>
          <w:i/>
          <w:lang w:val="en-US" w:eastAsia="zh-CN"/>
        </w:rPr>
        <w:t>P</w:t>
      </w:r>
      <w:r w:rsidRPr="00871E89">
        <w:rPr>
          <w:rFonts w:eastAsia="等线"/>
          <w:b/>
          <w:i/>
          <w:lang w:val="en-US" w:eastAsia="zh-CN"/>
        </w:rPr>
        <w:t>roposal 5:</w:t>
      </w:r>
      <w:r w:rsidR="00871E89" w:rsidRPr="00871E89">
        <w:rPr>
          <w:rFonts w:eastAsia="等线"/>
          <w:b/>
          <w:i/>
          <w:lang w:val="en-US" w:eastAsia="zh-CN"/>
        </w:rPr>
        <w:t xml:space="preserve"> Considering the </w:t>
      </w:r>
      <w:proofErr w:type="spellStart"/>
      <w:r w:rsidR="00871E89" w:rsidRPr="00871E89">
        <w:rPr>
          <w:rFonts w:eastAsia="等线"/>
          <w:b/>
          <w:i/>
          <w:lang w:val="en-US" w:eastAsia="zh-CN"/>
        </w:rPr>
        <w:t>RedCap</w:t>
      </w:r>
      <w:proofErr w:type="spellEnd"/>
      <w:r w:rsidR="00871E89" w:rsidRPr="00871E89">
        <w:rPr>
          <w:rFonts w:eastAsia="等线"/>
          <w:b/>
          <w:i/>
          <w:lang w:val="en-US" w:eastAsia="zh-CN"/>
        </w:rPr>
        <w:t xml:space="preserve"> harmonization between AC and RC is not in the scope of work plan, it is proposed to deprioritize the study of forearm phantom applicability</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C740B8">
        <w:rPr>
          <w:rFonts w:eastAsia="等线"/>
          <w:lang w:val="en-US" w:eastAsia="zh-CN"/>
        </w:rPr>
        <w:t>the rationale study issues of Reverberation Chamber test method</w:t>
      </w:r>
      <w:r w:rsidR="00270617" w:rsidRPr="007B0977">
        <w:rPr>
          <w:rFonts w:eastAsia="等线"/>
          <w:lang w:val="en-US" w:eastAsia="zh-CN"/>
        </w:rPr>
        <w:t>. And got the following conclusions.</w:t>
      </w:r>
    </w:p>
    <w:p w:rsidR="00E3589E" w:rsidRPr="00E3589E" w:rsidRDefault="00E3589E" w:rsidP="00E3589E">
      <w:pPr>
        <w:tabs>
          <w:tab w:val="left" w:pos="5103"/>
        </w:tabs>
        <w:spacing w:after="240" w:line="360" w:lineRule="auto"/>
        <w:rPr>
          <w:rFonts w:eastAsia="等线"/>
          <w:b/>
          <w:i/>
          <w:lang w:val="en-US" w:eastAsia="zh-CN"/>
        </w:rPr>
      </w:pPr>
      <w:r w:rsidRPr="00E3589E">
        <w:rPr>
          <w:rFonts w:eastAsia="等线" w:hint="eastAsia"/>
          <w:b/>
          <w:i/>
          <w:lang w:val="en-US" w:eastAsia="zh-CN"/>
        </w:rPr>
        <w:t>P</w:t>
      </w:r>
      <w:r w:rsidRPr="00E3589E">
        <w:rPr>
          <w:rFonts w:eastAsia="等线"/>
          <w:b/>
          <w:i/>
          <w:lang w:val="en-US" w:eastAsia="zh-CN"/>
        </w:rPr>
        <w:t>roposal 1: It is proposed to focus on the aspects where differences existed between NR FR1 and LTE.</w:t>
      </w:r>
    </w:p>
    <w:p w:rsidR="00871E89" w:rsidRPr="00540537" w:rsidRDefault="00871E89" w:rsidP="00871E89">
      <w:pPr>
        <w:tabs>
          <w:tab w:val="left" w:pos="5103"/>
        </w:tabs>
        <w:spacing w:after="240" w:line="360" w:lineRule="auto"/>
        <w:rPr>
          <w:rFonts w:eastAsia="等线"/>
          <w:b/>
          <w:i/>
          <w:lang w:val="en-US" w:eastAsia="zh-CN"/>
        </w:rPr>
      </w:pPr>
      <w:r w:rsidRPr="00540537">
        <w:rPr>
          <w:rFonts w:eastAsia="等线" w:hint="eastAsia"/>
          <w:b/>
          <w:i/>
          <w:lang w:val="en-US" w:eastAsia="zh-CN"/>
        </w:rPr>
        <w:t>P</w:t>
      </w:r>
      <w:r w:rsidRPr="00540537">
        <w:rPr>
          <w:rFonts w:eastAsia="等线"/>
          <w:b/>
          <w:i/>
          <w:lang w:val="en-US" w:eastAsia="zh-CN"/>
        </w:rPr>
        <w:t>roposal 2: The minimum distance for device placement is 0.366 meters for electromagnetic reflective objects and 0.512 meters for absorbing objects in reverberation chamber.</w:t>
      </w:r>
    </w:p>
    <w:p w:rsidR="00871E89" w:rsidRPr="00540537" w:rsidRDefault="00871E89" w:rsidP="00871E89">
      <w:pPr>
        <w:tabs>
          <w:tab w:val="left" w:pos="5103"/>
        </w:tabs>
        <w:spacing w:after="240" w:line="360" w:lineRule="auto"/>
        <w:rPr>
          <w:rFonts w:eastAsia="等线"/>
          <w:b/>
          <w:i/>
          <w:lang w:val="en-US" w:eastAsia="zh-CN"/>
        </w:rPr>
      </w:pPr>
      <w:r w:rsidRPr="00540537">
        <w:rPr>
          <w:rFonts w:eastAsia="等线" w:hint="eastAsia"/>
          <w:b/>
          <w:i/>
          <w:lang w:val="en-US" w:eastAsia="zh-CN"/>
        </w:rPr>
        <w:t>P</w:t>
      </w:r>
      <w:r w:rsidRPr="00540537">
        <w:rPr>
          <w:rFonts w:eastAsia="等线"/>
          <w:b/>
          <w:i/>
          <w:lang w:val="en-US" w:eastAsia="zh-CN"/>
        </w:rPr>
        <w:t xml:space="preserve">roposal 3: It is proposed to define the approach in this work item </w:t>
      </w:r>
      <w:r>
        <w:rPr>
          <w:rFonts w:eastAsia="等线"/>
          <w:b/>
          <w:i/>
          <w:lang w:val="en-US" w:eastAsia="zh-CN"/>
        </w:rPr>
        <w:t>before studying the impact on broadening the coherence bandwidth of the chamber</w:t>
      </w:r>
      <w:r w:rsidRPr="00540537">
        <w:rPr>
          <w:rFonts w:eastAsia="等线"/>
          <w:b/>
          <w:i/>
          <w:lang w:val="en-US" w:eastAsia="zh-CN"/>
        </w:rPr>
        <w:t>.</w:t>
      </w:r>
    </w:p>
    <w:p w:rsidR="00871E89" w:rsidRPr="00540537" w:rsidRDefault="00871E89" w:rsidP="00871E89">
      <w:pPr>
        <w:tabs>
          <w:tab w:val="left" w:pos="5103"/>
        </w:tabs>
        <w:spacing w:after="240" w:line="360" w:lineRule="auto"/>
        <w:rPr>
          <w:rFonts w:eastAsia="等线"/>
          <w:b/>
          <w:i/>
          <w:lang w:val="en-US" w:eastAsia="zh-CN"/>
        </w:rPr>
      </w:pPr>
      <w:r w:rsidRPr="00540537">
        <w:rPr>
          <w:rFonts w:eastAsia="等线"/>
          <w:b/>
          <w:i/>
          <w:lang w:val="en-US" w:eastAsia="zh-CN"/>
        </w:rPr>
        <w:t>Proposal 4: For Reverberation Chamber test method, it is beneficial to provide the verification method for UE TAS OFF, but not mandatory.</w:t>
      </w:r>
    </w:p>
    <w:p w:rsidR="00871E89" w:rsidRPr="00871E89" w:rsidRDefault="00871E89" w:rsidP="00871E89">
      <w:pPr>
        <w:tabs>
          <w:tab w:val="left" w:pos="5103"/>
        </w:tabs>
        <w:spacing w:after="240" w:line="360" w:lineRule="auto"/>
        <w:rPr>
          <w:rFonts w:eastAsia="等线"/>
          <w:b/>
          <w:i/>
          <w:lang w:val="en-US" w:eastAsia="zh-CN"/>
        </w:rPr>
      </w:pPr>
      <w:r w:rsidRPr="00871E89">
        <w:rPr>
          <w:rFonts w:eastAsia="等线" w:hint="eastAsia"/>
          <w:b/>
          <w:i/>
          <w:lang w:val="en-US" w:eastAsia="zh-CN"/>
        </w:rPr>
        <w:t>P</w:t>
      </w:r>
      <w:r w:rsidRPr="00871E89">
        <w:rPr>
          <w:rFonts w:eastAsia="等线"/>
          <w:b/>
          <w:i/>
          <w:lang w:val="en-US" w:eastAsia="zh-CN"/>
        </w:rPr>
        <w:t xml:space="preserve">roposal 5: Considering the </w:t>
      </w:r>
      <w:proofErr w:type="spellStart"/>
      <w:r w:rsidRPr="00871E89">
        <w:rPr>
          <w:rFonts w:eastAsia="等线"/>
          <w:b/>
          <w:i/>
          <w:lang w:val="en-US" w:eastAsia="zh-CN"/>
        </w:rPr>
        <w:t>RedCap</w:t>
      </w:r>
      <w:proofErr w:type="spellEnd"/>
      <w:r w:rsidRPr="00871E89">
        <w:rPr>
          <w:rFonts w:eastAsia="等线"/>
          <w:b/>
          <w:i/>
          <w:lang w:val="en-US" w:eastAsia="zh-CN"/>
        </w:rPr>
        <w:t xml:space="preserve"> harmonization between AC and RC is not in the scope of work plan, it is proposed to deprioritize the study of forearm phantom applicability</w:t>
      </w:r>
    </w:p>
    <w:p w:rsidR="009A4E55" w:rsidRPr="009A4E55"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lastRenderedPageBreak/>
        <w:t>References</w:t>
      </w:r>
    </w:p>
    <w:p w:rsidR="00382511"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F14B86" w:rsidRPr="008A79E4">
        <w:rPr>
          <w:rFonts w:eastAsia="等线"/>
          <w:lang w:val="en-US" w:eastAsia="zh-CN"/>
        </w:rPr>
        <w:t>RP-222669, New WID: Enhancement of UE TRP (Total Radiated Power) and TRS (Total Radiated Sensitivity) requirements and test methodologies, vivo</w:t>
      </w:r>
    </w:p>
    <w:p w:rsidR="00F14B86" w:rsidRDefault="00F14B86"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F14B86">
        <w:rPr>
          <w:rFonts w:eastAsia="等线"/>
          <w:lang w:val="en-US" w:eastAsia="zh-CN"/>
        </w:rPr>
        <w:t>R4-2217459, WF on FR1 TRP TRS</w:t>
      </w:r>
      <w:r>
        <w:rPr>
          <w:rFonts w:eastAsia="等线"/>
          <w:lang w:val="en-US" w:eastAsia="zh-CN"/>
        </w:rPr>
        <w:t>, vivo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DB6" w:rsidRDefault="007F6DB6">
      <w:r>
        <w:separator/>
      </w:r>
    </w:p>
  </w:endnote>
  <w:endnote w:type="continuationSeparator" w:id="0">
    <w:p w:rsidR="007F6DB6" w:rsidRDefault="007F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DB6" w:rsidRDefault="007F6DB6">
      <w:r>
        <w:separator/>
      </w:r>
    </w:p>
  </w:footnote>
  <w:footnote w:type="continuationSeparator" w:id="0">
    <w:p w:rsidR="007F6DB6" w:rsidRDefault="007F6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4CA"/>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663"/>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7F6DB6"/>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1E8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573D1-3EED-4301-B264-390C4119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4</Pages>
  <Words>1004</Words>
  <Characters>5729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66</cp:revision>
  <cp:lastPrinted>2013-04-01T04:20:00Z</cp:lastPrinted>
  <dcterms:created xsi:type="dcterms:W3CDTF">2022-04-18T01:35:00Z</dcterms:created>
  <dcterms:modified xsi:type="dcterms:W3CDTF">2022-11-07T14:46:00Z</dcterms:modified>
</cp:coreProperties>
</file>